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bCs/>
          <w:sz w:val="21"/>
          <w:szCs w:val="21"/>
        </w:rPr>
        <w:t>PRIMEIRO TERMO DE APOSTILAMENTO AO CONTRATO Nº. 0</w:t>
      </w:r>
      <w:r w:rsidR="008C0A81">
        <w:rPr>
          <w:rFonts w:ascii="Arial" w:hAnsi="Arial" w:cs="Arial"/>
          <w:b/>
          <w:bCs/>
          <w:sz w:val="21"/>
          <w:szCs w:val="21"/>
        </w:rPr>
        <w:t>4</w:t>
      </w:r>
      <w:r w:rsidR="00576796">
        <w:rPr>
          <w:rFonts w:ascii="Arial" w:hAnsi="Arial" w:cs="Arial"/>
          <w:b/>
          <w:bCs/>
          <w:sz w:val="21"/>
          <w:szCs w:val="21"/>
        </w:rPr>
        <w:t>1</w:t>
      </w:r>
      <w:r w:rsidRPr="00B67AD1">
        <w:rPr>
          <w:rFonts w:ascii="Arial" w:hAnsi="Arial" w:cs="Arial"/>
          <w:b/>
          <w:bCs/>
          <w:sz w:val="21"/>
          <w:szCs w:val="21"/>
        </w:rPr>
        <w:t>/2021 - PMAV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CONTRATANTE: </w:t>
      </w:r>
      <w:r w:rsidRPr="00B67AD1">
        <w:rPr>
          <w:rFonts w:ascii="Arial" w:hAnsi="Arial" w:cs="Arial"/>
          <w:sz w:val="21"/>
          <w:szCs w:val="21"/>
        </w:rPr>
        <w:t>PREFEITURA MUNICIPAL DE ATÍLIO VIVÁCQUA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CONTRATADA: </w:t>
      </w:r>
      <w:r w:rsidR="00576796">
        <w:rPr>
          <w:rFonts w:ascii="Arial" w:hAnsi="Arial" w:cs="Arial"/>
          <w:sz w:val="21"/>
          <w:szCs w:val="21"/>
        </w:rPr>
        <w:t>LUCIENE BINO FARIAS DA SILVA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OBJETO DO TERMO DE APOSTILAMENTO: </w:t>
      </w:r>
      <w:r w:rsidR="00576796">
        <w:rPr>
          <w:rFonts w:ascii="Arial" w:hAnsi="Arial" w:cs="Arial"/>
          <w:sz w:val="21"/>
          <w:szCs w:val="21"/>
        </w:rPr>
        <w:t>CORREÇÃO NO CPF DA CONTRATADA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No dia </w:t>
      </w:r>
      <w:r w:rsidR="008C0A81">
        <w:rPr>
          <w:rFonts w:ascii="Arial" w:hAnsi="Arial" w:cs="Arial"/>
          <w:sz w:val="21"/>
          <w:szCs w:val="21"/>
        </w:rPr>
        <w:t>14 (quatorze) de abril</w:t>
      </w:r>
      <w:r w:rsidRPr="00B67AD1">
        <w:rPr>
          <w:rFonts w:ascii="Arial" w:hAnsi="Arial" w:cs="Arial"/>
          <w:sz w:val="21"/>
          <w:szCs w:val="21"/>
        </w:rPr>
        <w:t xml:space="preserve"> de 2021, na sede da </w:t>
      </w:r>
      <w:r w:rsidRPr="00B67AD1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B67AD1">
        <w:rPr>
          <w:rFonts w:ascii="Arial" w:hAnsi="Arial" w:cs="Arial"/>
          <w:sz w:val="21"/>
          <w:szCs w:val="21"/>
        </w:rPr>
        <w:t xml:space="preserve">situada na Praça José Valentin Lopes, </w:t>
      </w:r>
      <w:r w:rsidR="008B38D7" w:rsidRPr="00B67AD1">
        <w:rPr>
          <w:rFonts w:ascii="Arial" w:hAnsi="Arial" w:cs="Arial"/>
          <w:sz w:val="21"/>
          <w:szCs w:val="21"/>
        </w:rPr>
        <w:t>N</w:t>
      </w:r>
      <w:r w:rsidRPr="00B67AD1">
        <w:rPr>
          <w:rFonts w:ascii="Arial" w:hAnsi="Arial" w:cs="Arial"/>
          <w:sz w:val="21"/>
          <w:szCs w:val="21"/>
        </w:rPr>
        <w:t xml:space="preserve">º. 02, Centro, Atílio Vivácqua - ES, foi lavrado pelo Setor de Contratos o presente </w:t>
      </w:r>
      <w:r w:rsidRPr="00B67AD1">
        <w:rPr>
          <w:rFonts w:ascii="Arial" w:hAnsi="Arial" w:cs="Arial"/>
          <w:b/>
          <w:bCs/>
          <w:sz w:val="21"/>
          <w:szCs w:val="21"/>
        </w:rPr>
        <w:t xml:space="preserve">TERMO DE APOSTILAMENTO </w:t>
      </w:r>
      <w:r w:rsidRPr="00B67AD1">
        <w:rPr>
          <w:rFonts w:ascii="Arial" w:hAnsi="Arial" w:cs="Arial"/>
          <w:bCs/>
          <w:sz w:val="21"/>
          <w:szCs w:val="21"/>
        </w:rPr>
        <w:t xml:space="preserve">ao 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8C0A81">
        <w:rPr>
          <w:rFonts w:ascii="Arial" w:hAnsi="Arial" w:cs="Arial"/>
          <w:b/>
          <w:bCs/>
          <w:sz w:val="21"/>
          <w:szCs w:val="21"/>
          <w:u w:val="single"/>
        </w:rPr>
        <w:t>04</w:t>
      </w:r>
      <w:r w:rsidR="009B0BC2">
        <w:rPr>
          <w:rFonts w:ascii="Arial" w:hAnsi="Arial" w:cs="Arial"/>
          <w:b/>
          <w:bCs/>
          <w:sz w:val="21"/>
          <w:szCs w:val="21"/>
          <w:u w:val="single"/>
        </w:rPr>
        <w:t>1</w:t>
      </w:r>
      <w:r w:rsidR="008C0A81">
        <w:rPr>
          <w:rFonts w:ascii="Arial" w:hAnsi="Arial" w:cs="Arial"/>
          <w:b/>
          <w:bCs/>
          <w:sz w:val="21"/>
          <w:szCs w:val="21"/>
          <w:u w:val="single"/>
        </w:rPr>
        <w:t>/2021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 - PMAV</w:t>
      </w:r>
      <w:r w:rsidRPr="00B67AD1">
        <w:rPr>
          <w:rFonts w:ascii="Arial" w:hAnsi="Arial" w:cs="Arial"/>
          <w:bCs/>
          <w:sz w:val="21"/>
          <w:szCs w:val="21"/>
        </w:rPr>
        <w:t xml:space="preserve">, </w:t>
      </w:r>
      <w:r w:rsidRPr="00B67AD1">
        <w:rPr>
          <w:rFonts w:ascii="Arial" w:hAnsi="Arial" w:cs="Arial"/>
          <w:sz w:val="21"/>
          <w:szCs w:val="21"/>
        </w:rPr>
        <w:t xml:space="preserve">para </w:t>
      </w:r>
      <w:r w:rsidR="00576796">
        <w:rPr>
          <w:rFonts w:ascii="Arial" w:hAnsi="Arial" w:cs="Arial"/>
          <w:sz w:val="21"/>
          <w:szCs w:val="21"/>
        </w:rPr>
        <w:t>correção do CPF da CONTRATADA que consta no Contrato</w:t>
      </w:r>
      <w:r w:rsidR="00B67AD1" w:rsidRPr="00B67AD1">
        <w:rPr>
          <w:rFonts w:ascii="Arial" w:hAnsi="Arial" w:cs="Arial"/>
          <w:bCs/>
          <w:color w:val="000000"/>
          <w:sz w:val="21"/>
          <w:szCs w:val="21"/>
        </w:rPr>
        <w:t>.</w:t>
      </w:r>
      <w:r w:rsidRPr="00B67AD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B67AD1">
        <w:rPr>
          <w:rFonts w:ascii="Arial" w:hAnsi="Arial" w:cs="Arial"/>
          <w:sz w:val="21"/>
          <w:szCs w:val="21"/>
        </w:rPr>
        <w:t>Deste modo, segue a seguinte alteração</w:t>
      </w:r>
      <w:r w:rsidR="008C0A81">
        <w:rPr>
          <w:rFonts w:ascii="Arial" w:hAnsi="Arial" w:cs="Arial"/>
          <w:sz w:val="21"/>
          <w:szCs w:val="21"/>
        </w:rPr>
        <w:t>:</w:t>
      </w: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Onde se lê:</w:t>
      </w:r>
    </w:p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576796" w:rsidRPr="00C81EA6" w:rsidTr="00576796">
        <w:trPr>
          <w:trHeight w:val="585"/>
        </w:trPr>
        <w:tc>
          <w:tcPr>
            <w:tcW w:w="9101" w:type="dxa"/>
            <w:vAlign w:val="center"/>
          </w:tcPr>
          <w:p w:rsidR="00576796" w:rsidRDefault="00576796" w:rsidP="0057679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1BE9">
              <w:rPr>
                <w:rFonts w:ascii="Arial" w:hAnsi="Arial" w:cs="Arial"/>
                <w:b/>
                <w:bCs/>
                <w:color w:val="000000"/>
              </w:rPr>
              <w:t xml:space="preserve">LUCIENE BINO FARIAS DA SILVA </w:t>
            </w:r>
            <w:r w:rsidRPr="00AD1BE9">
              <w:rPr>
                <w:rFonts w:ascii="Arial" w:hAnsi="Arial" w:cs="Arial"/>
                <w:bCs/>
              </w:rPr>
              <w:t xml:space="preserve">brasileira, produtora rural, inscrita no CPF sob o </w:t>
            </w:r>
            <w:proofErr w:type="gramStart"/>
            <w:r w:rsidRPr="00AD1BE9">
              <w:rPr>
                <w:rFonts w:ascii="Arial" w:hAnsi="Arial" w:cs="Arial"/>
                <w:bCs/>
              </w:rPr>
              <w:t>nº.:</w:t>
            </w:r>
            <w:proofErr w:type="gramEnd"/>
            <w:r w:rsidRPr="00AD1BE9">
              <w:rPr>
                <w:rFonts w:ascii="Arial" w:hAnsi="Arial" w:cs="Arial"/>
                <w:bCs/>
              </w:rPr>
              <w:t xml:space="preserve"> 053.847.317-48, domiciliada em Córrego da Fama, Zona Rural, Atílio Vivácqua – ES, CEP: 29.490-000</w:t>
            </w:r>
            <w:r>
              <w:rPr>
                <w:rFonts w:ascii="Arial" w:hAnsi="Arial" w:cs="Arial"/>
                <w:bCs/>
              </w:rPr>
              <w:t>...</w:t>
            </w:r>
          </w:p>
        </w:tc>
      </w:tr>
    </w:tbl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Pr="00B67AD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Lê-se:</w:t>
      </w:r>
    </w:p>
    <w:p w:rsidR="00576796" w:rsidRDefault="00576796" w:rsidP="00576796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576796" w:rsidRPr="00C81EA6" w:rsidTr="00424910">
        <w:trPr>
          <w:trHeight w:val="585"/>
        </w:trPr>
        <w:tc>
          <w:tcPr>
            <w:tcW w:w="9101" w:type="dxa"/>
            <w:vAlign w:val="center"/>
          </w:tcPr>
          <w:p w:rsidR="00576796" w:rsidRDefault="00576796" w:rsidP="0057679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1BE9">
              <w:rPr>
                <w:rFonts w:ascii="Arial" w:hAnsi="Arial" w:cs="Arial"/>
                <w:b/>
                <w:bCs/>
                <w:color w:val="000000"/>
              </w:rPr>
              <w:t xml:space="preserve">LUCIENE BINO FARIAS DA SILVA </w:t>
            </w:r>
            <w:r w:rsidRPr="00AD1BE9">
              <w:rPr>
                <w:rFonts w:ascii="Arial" w:hAnsi="Arial" w:cs="Arial"/>
                <w:bCs/>
              </w:rPr>
              <w:t xml:space="preserve">brasileira, produtora rural, inscrita no CPF sob o </w:t>
            </w:r>
            <w:proofErr w:type="gramStart"/>
            <w:r w:rsidRPr="00AD1BE9">
              <w:rPr>
                <w:rFonts w:ascii="Arial" w:hAnsi="Arial" w:cs="Arial"/>
                <w:bCs/>
              </w:rPr>
              <w:t>nº.:</w:t>
            </w:r>
            <w:proofErr w:type="gramEnd"/>
            <w:r w:rsidRPr="00AD1BE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053.841.317-48</w:t>
            </w:r>
            <w:r w:rsidRPr="00AD1BE9">
              <w:rPr>
                <w:rFonts w:ascii="Arial" w:hAnsi="Arial" w:cs="Arial"/>
                <w:bCs/>
              </w:rPr>
              <w:t>, domiciliada em Córrego da Fama, Zona Rural, Atílio Vivácqua – ES, CEP: 29.490-000</w:t>
            </w:r>
            <w:r>
              <w:rPr>
                <w:rFonts w:ascii="Arial" w:hAnsi="Arial" w:cs="Arial"/>
                <w:bCs/>
              </w:rPr>
              <w:t>...</w:t>
            </w:r>
            <w:bookmarkStart w:id="0" w:name="_GoBack"/>
            <w:bookmarkEnd w:id="0"/>
          </w:p>
        </w:tc>
      </w:tr>
    </w:tbl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B0BC2" w:rsidRPr="00B67AD1" w:rsidRDefault="009B0BC2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eastAsia="Batang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As demais cláusulas do </w:t>
      </w:r>
      <w:r w:rsidRPr="00B67AD1">
        <w:rPr>
          <w:rFonts w:ascii="Arial" w:hAnsi="Arial" w:cs="Arial"/>
          <w:b/>
          <w:bCs/>
          <w:sz w:val="21"/>
          <w:szCs w:val="21"/>
        </w:rPr>
        <w:t>Contrato Administrativo Nº 0</w:t>
      </w:r>
      <w:r w:rsidR="008C0A81">
        <w:rPr>
          <w:rFonts w:ascii="Arial" w:hAnsi="Arial" w:cs="Arial"/>
          <w:b/>
          <w:bCs/>
          <w:sz w:val="21"/>
          <w:szCs w:val="21"/>
        </w:rPr>
        <w:t>4</w:t>
      </w:r>
      <w:r w:rsidR="009B0BC2">
        <w:rPr>
          <w:rFonts w:ascii="Arial" w:hAnsi="Arial" w:cs="Arial"/>
          <w:b/>
          <w:bCs/>
          <w:sz w:val="21"/>
          <w:szCs w:val="21"/>
        </w:rPr>
        <w:t>1</w:t>
      </w:r>
      <w:r w:rsidR="00B67AD1" w:rsidRPr="00B67AD1">
        <w:rPr>
          <w:rFonts w:ascii="Arial" w:hAnsi="Arial" w:cs="Arial"/>
          <w:b/>
          <w:bCs/>
          <w:sz w:val="21"/>
          <w:szCs w:val="21"/>
        </w:rPr>
        <w:t>/2021</w:t>
      </w:r>
      <w:r w:rsidRPr="00B67AD1">
        <w:rPr>
          <w:rFonts w:ascii="Arial" w:hAnsi="Arial" w:cs="Arial"/>
          <w:b/>
          <w:bCs/>
          <w:sz w:val="21"/>
          <w:szCs w:val="21"/>
        </w:rPr>
        <w:t>,</w:t>
      </w:r>
      <w:r w:rsidRPr="00B67AD1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:rsidR="00194448" w:rsidRPr="00B67AD1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B66809" w:rsidRPr="00B67AD1" w:rsidRDefault="00B66809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194448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Pr="00B67AD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B67AD1" w:rsidTr="006D332E">
        <w:trPr>
          <w:trHeight w:val="132"/>
        </w:trPr>
        <w:tc>
          <w:tcPr>
            <w:tcW w:w="9180" w:type="dxa"/>
            <w:shd w:val="clear" w:color="auto" w:fill="auto"/>
            <w:hideMark/>
          </w:tcPr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>
              <w:rPr>
                <w:rFonts w:ascii="Arial" w:eastAsia="Batang" w:hAnsi="Arial" w:cs="Arial"/>
                <w:b/>
                <w:sz w:val="21"/>
                <w:szCs w:val="21"/>
              </w:rPr>
              <w:t>JOÃO VICTOR GONÇALVES DA ROCHA</w:t>
            </w:r>
          </w:p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>
              <w:rPr>
                <w:rFonts w:ascii="Arial" w:eastAsia="Batang" w:hAnsi="Arial" w:cs="Arial"/>
                <w:sz w:val="21"/>
                <w:szCs w:val="21"/>
              </w:rPr>
              <w:t>Setor de Contratos</w:t>
            </w:r>
          </w:p>
        </w:tc>
      </w:tr>
    </w:tbl>
    <w:p w:rsidR="002246A0" w:rsidRPr="00676394" w:rsidRDefault="002246A0" w:rsidP="00676394"/>
    <w:sectPr w:rsidR="002246A0" w:rsidRPr="00676394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9B0BC2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194448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9B0B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9B0BC2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576796">
      <w:rPr>
        <w:rFonts w:ascii="Tahoma" w:hAnsi="Tahoma" w:cs="Tahoma"/>
        <w:noProof/>
        <w:lang w:eastAsia="pt-BR"/>
      </w:rPr>
      <w:t>6913/2020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9B0B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64179"/>
    <w:rsid w:val="00471DC6"/>
    <w:rsid w:val="00492332"/>
    <w:rsid w:val="004F3E02"/>
    <w:rsid w:val="005207F2"/>
    <w:rsid w:val="00564929"/>
    <w:rsid w:val="00576796"/>
    <w:rsid w:val="005D0091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75EC"/>
    <w:rsid w:val="008C0A81"/>
    <w:rsid w:val="008C6504"/>
    <w:rsid w:val="008D1E18"/>
    <w:rsid w:val="008E606F"/>
    <w:rsid w:val="009345A2"/>
    <w:rsid w:val="00960F7C"/>
    <w:rsid w:val="009A4D65"/>
    <w:rsid w:val="009B0BC2"/>
    <w:rsid w:val="009B72E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B5608"/>
    <w:rsid w:val="00CC6A6C"/>
    <w:rsid w:val="00CE7203"/>
    <w:rsid w:val="00D172AC"/>
    <w:rsid w:val="00D6558C"/>
    <w:rsid w:val="00D94536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3</cp:revision>
  <cp:lastPrinted>2021-06-01T13:30:00Z</cp:lastPrinted>
  <dcterms:created xsi:type="dcterms:W3CDTF">2021-06-01T13:10:00Z</dcterms:created>
  <dcterms:modified xsi:type="dcterms:W3CDTF">2021-06-01T13:34:00Z</dcterms:modified>
</cp:coreProperties>
</file>